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77777777"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97079" w:rsidRPr="003E44E0">
        <w:rPr>
          <w:rFonts w:ascii="Times New Roman" w:hAnsi="Times New Roman"/>
          <w:b/>
          <w:sz w:val="22"/>
          <w:szCs w:val="22"/>
          <w:lang w:val="en-GB"/>
        </w:rPr>
        <w:t>Procurement of Water mobility means and Land mobility means for project "Safer climate within the Romanian-Serbian border Area - SAFE"</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16DB5798"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97079" w:rsidRPr="00597079">
        <w:rPr>
          <w:rFonts w:ascii="Times New Roman" w:hAnsi="Times New Roman"/>
          <w:b/>
          <w:bCs/>
          <w:sz w:val="22"/>
          <w:lang w:val="en-GB"/>
        </w:rPr>
        <w:t>RORS00004 - TD04</w:t>
      </w:r>
    </w:p>
    <w:p w14:paraId="6E31CD7E" w14:textId="5F8D35EA" w:rsidR="00597079"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 xml:space="preserve">o.2 - </w:t>
      </w:r>
      <w:r w:rsidRPr="00597079">
        <w:rPr>
          <w:rFonts w:ascii="Times New Roman" w:hAnsi="Times New Roman"/>
          <w:b/>
          <w:sz w:val="22"/>
          <w:lang w:val="en-GB"/>
        </w:rPr>
        <w:t xml:space="preserve">Land mobility means </w:t>
      </w:r>
      <w:r>
        <w:rPr>
          <w:rFonts w:ascii="Times New Roman" w:hAnsi="Times New Roman"/>
          <w:b/>
          <w:sz w:val="22"/>
          <w:lang w:val="en-GB"/>
        </w:rPr>
        <w:t>–</w:t>
      </w:r>
      <w:r w:rsidRPr="00597079">
        <w:rPr>
          <w:rFonts w:ascii="Times New Roman" w:hAnsi="Times New Roman"/>
          <w:b/>
          <w:sz w:val="22"/>
          <w:lang w:val="en-GB"/>
        </w:rPr>
        <w:t xml:space="preserve"> Vehicle</w:t>
      </w:r>
      <w:r>
        <w:rPr>
          <w:rFonts w:ascii="Times New Roman" w:hAnsi="Times New Roman"/>
          <w:b/>
          <w:sz w:val="22"/>
          <w:lang w:val="en-GB"/>
        </w:rPr>
        <w:t xml:space="preserve"> </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6CF91491" w14:textId="3A39CA9F" w:rsidR="00396BED" w:rsidRPr="008F02E8" w:rsidRDefault="00396BED" w:rsidP="008F02E8">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sidR="008F02E8">
        <w:rPr>
          <w:rFonts w:ascii="Times New Roman" w:hAnsi="Times New Roman"/>
          <w:b/>
          <w:sz w:val="22"/>
          <w:szCs w:val="22"/>
          <w:lang w:val="en-GB"/>
        </w:rPr>
        <w:t>s</w:t>
      </w:r>
    </w:p>
    <w:p w14:paraId="2A96E28F" w14:textId="77777777"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797E405E" w14:textId="2A69BB9F"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2BE613E9" w14:textId="52E3AEB7" w:rsidR="00396BED" w:rsidRPr="00991E0D" w:rsidRDefault="00396BED" w:rsidP="008F02E8">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13963690" w14:textId="77777777" w:rsidR="00396BED" w:rsidRPr="00396BED" w:rsidRDefault="00396BED"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4A9546CF" w:rsidR="00301346" w:rsidRPr="00D10EF9" w:rsidRDefault="007235EA" w:rsidP="00301346">
            <w:pPr>
              <w:rPr>
                <w:rFonts w:ascii="Times New Roman" w:hAnsi="Times New Roman"/>
                <w:b/>
                <w:highlight w:val="yellow"/>
                <w:lang w:val="en-GB"/>
              </w:rPr>
            </w:pPr>
            <w:r>
              <w:rPr>
                <w:rFonts w:ascii="Times New Roman" w:hAnsi="Times New Roman"/>
                <w:b/>
                <w:bCs/>
                <w:sz w:val="22"/>
                <w:szCs w:val="22"/>
              </w:rPr>
              <w:t>4x4 V</w:t>
            </w:r>
            <w:r w:rsidRPr="00D01D25">
              <w:rPr>
                <w:rFonts w:ascii="Times New Roman" w:hAnsi="Times New Roman"/>
                <w:b/>
                <w:bCs/>
                <w:sz w:val="22"/>
                <w:szCs w:val="22"/>
              </w:rPr>
              <w:t>ehicle</w:t>
            </w:r>
            <w:r w:rsidR="00597079">
              <w:rPr>
                <w:rFonts w:ascii="Times New Roman" w:hAnsi="Times New Roman"/>
                <w:b/>
                <w:bCs/>
                <w:sz w:val="22"/>
                <w:szCs w:val="22"/>
                <w:lang w:val="en-US"/>
              </w:rPr>
              <w:t xml:space="preserve">, Quantity: </w:t>
            </w:r>
            <w:r>
              <w:rPr>
                <w:rFonts w:ascii="Times New Roman" w:hAnsi="Times New Roman"/>
                <w:b/>
                <w:bCs/>
                <w:sz w:val="22"/>
                <w:szCs w:val="22"/>
                <w:lang w:val="en-US"/>
              </w:rPr>
              <w:t>5</w:t>
            </w:r>
            <w:r w:rsidR="00597079">
              <w:rPr>
                <w:rFonts w:ascii="Times New Roman" w:hAnsi="Times New Roman"/>
                <w:b/>
                <w:bCs/>
                <w:sz w:val="22"/>
                <w:szCs w:val="22"/>
                <w:lang w:val="en-US"/>
              </w:rPr>
              <w:t xml:space="preserve"> Unit</w:t>
            </w:r>
            <w:r>
              <w:rPr>
                <w:rFonts w:ascii="Times New Roman" w:hAnsi="Times New Roman"/>
                <w:b/>
                <w:bCs/>
                <w:sz w:val="22"/>
                <w:szCs w:val="22"/>
                <w:lang w:val="en-US"/>
              </w:rPr>
              <w:t>s</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shd w:val="clear" w:color="auto" w:fill="auto"/>
            <w:vAlign w:val="center"/>
          </w:tcPr>
          <w:p w14:paraId="3127B59A" w14:textId="77777777" w:rsidR="00301346" w:rsidRPr="00C63E91" w:rsidRDefault="00597079" w:rsidP="00C63E91">
            <w:pPr>
              <w:spacing w:before="0" w:after="0"/>
              <w:rPr>
                <w:rFonts w:ascii="Times New Roman" w:hAnsi="Times New Roman"/>
                <w:b/>
                <w:lang w:val="en-US"/>
              </w:rPr>
            </w:pPr>
            <w:r w:rsidRPr="00C63E91">
              <w:rPr>
                <w:rFonts w:ascii="Times New Roman" w:hAnsi="Times New Roman"/>
                <w:b/>
                <w:lang w:val="en-US"/>
              </w:rPr>
              <w:t>Required technical characteristics:</w:t>
            </w:r>
          </w:p>
          <w:p w14:paraId="128E093A" w14:textId="07A9E461" w:rsid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Engine </w:t>
            </w:r>
            <w:r w:rsidR="004D7BA9">
              <w:rPr>
                <w:sz w:val="20"/>
                <w:szCs w:val="20"/>
              </w:rPr>
              <w:t>type</w:t>
            </w:r>
            <w:r w:rsidRPr="007235EA">
              <w:rPr>
                <w:sz w:val="20"/>
                <w:szCs w:val="20"/>
              </w:rPr>
              <w:t xml:space="preserve">: </w:t>
            </w:r>
            <w:r w:rsidR="004D7BA9">
              <w:rPr>
                <w:sz w:val="20"/>
                <w:szCs w:val="20"/>
              </w:rPr>
              <w:t xml:space="preserve">Diesel </w:t>
            </w:r>
            <w:r w:rsidR="00396BED">
              <w:rPr>
                <w:sz w:val="20"/>
                <w:szCs w:val="20"/>
              </w:rPr>
              <w:t xml:space="preserve">or Petrol </w:t>
            </w:r>
            <w:r w:rsidR="004D7BA9">
              <w:rPr>
                <w:sz w:val="20"/>
                <w:szCs w:val="20"/>
              </w:rPr>
              <w:t xml:space="preserve">or </w:t>
            </w:r>
            <w:r w:rsidR="00396BED">
              <w:rPr>
                <w:sz w:val="20"/>
                <w:szCs w:val="20"/>
              </w:rPr>
              <w:t>Gas or Hybrid</w:t>
            </w:r>
          </w:p>
          <w:p w14:paraId="27DA7FC1" w14:textId="35778965" w:rsidR="004D7BA9" w:rsidRPr="007235EA" w:rsidRDefault="004D7BA9"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Engine Displacement: Minimum 1450 cc</w:t>
            </w:r>
          </w:p>
          <w:p w14:paraId="6E04A2E0" w14:textId="6457ED09"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Engine Power: </w:t>
            </w:r>
            <w:r>
              <w:rPr>
                <w:sz w:val="20"/>
                <w:szCs w:val="20"/>
              </w:rPr>
              <w:t xml:space="preserve">Minimum </w:t>
            </w:r>
            <w:r w:rsidRPr="007235EA">
              <w:rPr>
                <w:sz w:val="20"/>
                <w:szCs w:val="20"/>
              </w:rPr>
              <w:t>115 hp / 84 kW</w:t>
            </w:r>
          </w:p>
          <w:p w14:paraId="42E95D0B" w14:textId="77777777"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EURO 6D Full</w:t>
            </w:r>
          </w:p>
          <w:p w14:paraId="0DA3379B" w14:textId="77777777"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CO2 Emissions (g/km): 139</w:t>
            </w:r>
          </w:p>
          <w:p w14:paraId="4998E929" w14:textId="52402F99"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Total Length: </w:t>
            </w:r>
            <w:r>
              <w:rPr>
                <w:sz w:val="20"/>
                <w:szCs w:val="20"/>
              </w:rPr>
              <w:t>Minimum</w:t>
            </w:r>
            <w:r w:rsidRPr="007235EA">
              <w:rPr>
                <w:sz w:val="20"/>
                <w:szCs w:val="20"/>
              </w:rPr>
              <w:t xml:space="preserve"> 434</w:t>
            </w:r>
            <w:r>
              <w:rPr>
                <w:sz w:val="20"/>
                <w:szCs w:val="20"/>
              </w:rPr>
              <w:t>0</w:t>
            </w:r>
            <w:r w:rsidRPr="007235EA">
              <w:rPr>
                <w:sz w:val="20"/>
                <w:szCs w:val="20"/>
              </w:rPr>
              <w:t xml:space="preserve"> mm</w:t>
            </w:r>
          </w:p>
          <w:p w14:paraId="0A35980C" w14:textId="3EDDDC98"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Vehicle Height: </w:t>
            </w:r>
            <w:r>
              <w:rPr>
                <w:sz w:val="20"/>
                <w:szCs w:val="20"/>
              </w:rPr>
              <w:t>Minimum</w:t>
            </w:r>
            <w:r w:rsidRPr="007235EA">
              <w:rPr>
                <w:sz w:val="20"/>
                <w:szCs w:val="20"/>
              </w:rPr>
              <w:t xml:space="preserve"> 169</w:t>
            </w:r>
            <w:r>
              <w:rPr>
                <w:sz w:val="20"/>
                <w:szCs w:val="20"/>
              </w:rPr>
              <w:t>0</w:t>
            </w:r>
            <w:r w:rsidRPr="007235EA">
              <w:rPr>
                <w:sz w:val="20"/>
                <w:szCs w:val="20"/>
              </w:rPr>
              <w:t xml:space="preserve"> mm</w:t>
            </w:r>
          </w:p>
          <w:p w14:paraId="4516C925" w14:textId="2CBBF729"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Vehicle Width: </w:t>
            </w:r>
            <w:r>
              <w:rPr>
                <w:sz w:val="20"/>
                <w:szCs w:val="20"/>
              </w:rPr>
              <w:t>Minimum</w:t>
            </w:r>
            <w:r w:rsidRPr="007235EA">
              <w:rPr>
                <w:sz w:val="20"/>
                <w:szCs w:val="20"/>
              </w:rPr>
              <w:t xml:space="preserve"> 180</w:t>
            </w:r>
            <w:r>
              <w:rPr>
                <w:sz w:val="20"/>
                <w:szCs w:val="20"/>
              </w:rPr>
              <w:t>0</w:t>
            </w:r>
            <w:r w:rsidRPr="007235EA">
              <w:rPr>
                <w:sz w:val="20"/>
                <w:szCs w:val="20"/>
              </w:rPr>
              <w:t xml:space="preserve"> mm</w:t>
            </w:r>
          </w:p>
          <w:p w14:paraId="162F608B" w14:textId="6C57E525"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Ground Clearance: </w:t>
            </w:r>
            <w:r>
              <w:rPr>
                <w:sz w:val="20"/>
                <w:szCs w:val="20"/>
              </w:rPr>
              <w:t>Minimum</w:t>
            </w:r>
            <w:r w:rsidRPr="007235EA">
              <w:rPr>
                <w:sz w:val="20"/>
                <w:szCs w:val="20"/>
              </w:rPr>
              <w:t xml:space="preserve"> 210 mm</w:t>
            </w:r>
          </w:p>
          <w:p w14:paraId="32976EA4" w14:textId="4EC81C60"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Wheelbase: </w:t>
            </w:r>
            <w:r>
              <w:rPr>
                <w:sz w:val="20"/>
                <w:szCs w:val="20"/>
              </w:rPr>
              <w:t>Minimum</w:t>
            </w:r>
            <w:r w:rsidRPr="007235EA">
              <w:rPr>
                <w:sz w:val="20"/>
                <w:szCs w:val="20"/>
              </w:rPr>
              <w:t xml:space="preserve"> 267</w:t>
            </w:r>
            <w:r>
              <w:rPr>
                <w:sz w:val="20"/>
                <w:szCs w:val="20"/>
              </w:rPr>
              <w:t>0</w:t>
            </w:r>
            <w:r w:rsidRPr="007235EA">
              <w:rPr>
                <w:sz w:val="20"/>
                <w:szCs w:val="20"/>
              </w:rPr>
              <w:t xml:space="preserve"> mm</w:t>
            </w:r>
          </w:p>
          <w:p w14:paraId="767C619E" w14:textId="7AEFE3F3"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 xml:space="preserve">Wheel Size: </w:t>
            </w:r>
            <w:r>
              <w:rPr>
                <w:sz w:val="20"/>
                <w:szCs w:val="20"/>
              </w:rPr>
              <w:t>Minimum</w:t>
            </w:r>
            <w:r w:rsidRPr="007235EA">
              <w:rPr>
                <w:sz w:val="20"/>
                <w:szCs w:val="20"/>
              </w:rPr>
              <w:t xml:space="preserve"> 215/65/R16 m+s</w:t>
            </w:r>
          </w:p>
          <w:p w14:paraId="1CB9D4A6" w14:textId="77777777" w:rsidR="007235EA" w:rsidRPr="007235EA" w:rsidRDefault="007235EA" w:rsidP="007235EA">
            <w:pPr>
              <w:pStyle w:val="NormalWeb"/>
              <w:numPr>
                <w:ilvl w:val="0"/>
                <w:numId w:val="42"/>
              </w:numPr>
              <w:tabs>
                <w:tab w:val="clear" w:pos="720"/>
                <w:tab w:val="num" w:pos="360"/>
              </w:tabs>
              <w:spacing w:before="0" w:beforeAutospacing="0" w:after="0" w:afterAutospacing="0"/>
              <w:ind w:left="490" w:hanging="490"/>
              <w:rPr>
                <w:sz w:val="20"/>
                <w:szCs w:val="20"/>
              </w:rPr>
            </w:pPr>
            <w:r w:rsidRPr="007235EA">
              <w:rPr>
                <w:sz w:val="20"/>
                <w:szCs w:val="20"/>
              </w:rPr>
              <w:t>Warranty Period:</w:t>
            </w:r>
          </w:p>
          <w:p w14:paraId="0C44EB12" w14:textId="77777777" w:rsidR="00783199" w:rsidRDefault="00783199" w:rsidP="00783199">
            <w:pPr>
              <w:pStyle w:val="NormalWeb"/>
              <w:numPr>
                <w:ilvl w:val="1"/>
                <w:numId w:val="42"/>
              </w:numPr>
              <w:tabs>
                <w:tab w:val="num" w:pos="360"/>
              </w:tabs>
              <w:spacing w:before="0" w:beforeAutospacing="0" w:after="0" w:afterAutospacing="0"/>
              <w:ind w:left="490" w:hanging="490"/>
              <w:rPr>
                <w:sz w:val="20"/>
                <w:szCs w:val="20"/>
              </w:rPr>
            </w:pPr>
            <w:r>
              <w:rPr>
                <w:sz w:val="20"/>
                <w:szCs w:val="20"/>
              </w:rPr>
              <w:t>Minimum 3 years or up to 100,000 km driven</w:t>
            </w:r>
          </w:p>
          <w:p w14:paraId="4AFABB6C" w14:textId="77777777" w:rsidR="00783199" w:rsidRDefault="00783199" w:rsidP="00783199">
            <w:pPr>
              <w:pStyle w:val="NormalWeb"/>
              <w:numPr>
                <w:ilvl w:val="1"/>
                <w:numId w:val="42"/>
              </w:numPr>
              <w:tabs>
                <w:tab w:val="num" w:pos="360"/>
              </w:tabs>
              <w:spacing w:before="0" w:beforeAutospacing="0" w:after="0" w:afterAutospacing="0"/>
              <w:ind w:left="490" w:hanging="490"/>
              <w:rPr>
                <w:sz w:val="20"/>
                <w:szCs w:val="20"/>
              </w:rPr>
            </w:pPr>
            <w:r>
              <w:rPr>
                <w:sz w:val="20"/>
                <w:szCs w:val="20"/>
              </w:rPr>
              <w:t>Minimum 5 years for the body corrosion</w:t>
            </w:r>
          </w:p>
          <w:p w14:paraId="0FF50CAF" w14:textId="77777777" w:rsidR="00783199" w:rsidRDefault="00783199" w:rsidP="00783199">
            <w:pPr>
              <w:pStyle w:val="NormalWeb"/>
              <w:numPr>
                <w:ilvl w:val="1"/>
                <w:numId w:val="42"/>
              </w:numPr>
              <w:tabs>
                <w:tab w:val="num" w:pos="360"/>
              </w:tabs>
              <w:spacing w:before="0" w:beforeAutospacing="0" w:after="0" w:afterAutospacing="0"/>
              <w:ind w:left="490" w:hanging="490"/>
              <w:rPr>
                <w:sz w:val="20"/>
                <w:szCs w:val="20"/>
              </w:rPr>
            </w:pPr>
            <w:r>
              <w:rPr>
                <w:sz w:val="20"/>
                <w:szCs w:val="20"/>
              </w:rPr>
              <w:t>Minimum 2 years for the paint</w:t>
            </w:r>
          </w:p>
          <w:p w14:paraId="503A28FA" w14:textId="46F43F02" w:rsidR="007235EA" w:rsidRPr="007235EA" w:rsidRDefault="00783199" w:rsidP="00783199">
            <w:pPr>
              <w:pStyle w:val="NormalWeb"/>
              <w:numPr>
                <w:ilvl w:val="1"/>
                <w:numId w:val="42"/>
              </w:numPr>
              <w:tabs>
                <w:tab w:val="num" w:pos="360"/>
              </w:tabs>
              <w:spacing w:before="0" w:beforeAutospacing="0" w:after="0" w:afterAutospacing="0"/>
              <w:ind w:left="490" w:hanging="490"/>
              <w:rPr>
                <w:sz w:val="20"/>
                <w:szCs w:val="20"/>
              </w:rPr>
            </w:pPr>
            <w:r>
              <w:rPr>
                <w:sz w:val="20"/>
                <w:szCs w:val="20"/>
              </w:rPr>
              <w:t>Minimum 2 years for the battery</w:t>
            </w:r>
          </w:p>
          <w:p w14:paraId="5DA53986" w14:textId="0EF2C576" w:rsidR="00005A53" w:rsidRDefault="00005A53" w:rsidP="00C63E91">
            <w:pPr>
              <w:pStyle w:val="NormalWeb"/>
              <w:spacing w:before="0" w:beforeAutospacing="0" w:after="0" w:afterAutospacing="0"/>
              <w:rPr>
                <w:sz w:val="20"/>
                <w:szCs w:val="20"/>
              </w:rPr>
            </w:pPr>
          </w:p>
          <w:p w14:paraId="23B92E32" w14:textId="312F6905" w:rsidR="00005A53" w:rsidRPr="001B45E5" w:rsidRDefault="001B45E5" w:rsidP="00C63E91">
            <w:pPr>
              <w:pStyle w:val="NormalWeb"/>
              <w:spacing w:before="0" w:beforeAutospacing="0" w:after="0" w:afterAutospacing="0"/>
              <w:rPr>
                <w:b/>
                <w:bCs/>
                <w:sz w:val="20"/>
                <w:szCs w:val="20"/>
              </w:rPr>
            </w:pPr>
            <w:r w:rsidRPr="001B45E5">
              <w:rPr>
                <w:b/>
                <w:bCs/>
                <w:sz w:val="20"/>
                <w:szCs w:val="20"/>
              </w:rPr>
              <w:t>Additional features:</w:t>
            </w:r>
          </w:p>
          <w:p w14:paraId="6B9AD942" w14:textId="35B98268"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Automatic headlight activation</w:t>
            </w:r>
          </w:p>
          <w:p w14:paraId="2E8DB5BC" w14:textId="33E0B483"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 front window lifters with driver-side impulse control</w:t>
            </w:r>
          </w:p>
          <w:p w14:paraId="0D81B169" w14:textId="4E79E7AC"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K</w:t>
            </w:r>
            <w:r>
              <w:rPr>
                <w:sz w:val="20"/>
                <w:szCs w:val="20"/>
              </w:rPr>
              <w:t>m</w:t>
            </w:r>
            <w:r w:rsidRPr="007235EA">
              <w:rPr>
                <w:sz w:val="20"/>
                <w:szCs w:val="20"/>
              </w:rPr>
              <w:t>-per-hour speedometer</w:t>
            </w:r>
          </w:p>
          <w:p w14:paraId="437FC0E4" w14:textId="3093DF0D"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Electrically adjustable and heated external mirrors</w:t>
            </w:r>
          </w:p>
          <w:p w14:paraId="1717CA11" w14:textId="77A57E1F"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Remote central locking</w:t>
            </w:r>
          </w:p>
          <w:p w14:paraId="06AF9C7C" w14:textId="6AF9558C"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 power steering</w:t>
            </w:r>
          </w:p>
          <w:p w14:paraId="1A12FE44" w14:textId="50AB3198"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Electric rear window lifters</w:t>
            </w:r>
          </w:p>
          <w:p w14:paraId="65B1398A" w14:textId="33297EF9"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Particulate filter</w:t>
            </w:r>
          </w:p>
          <w:p w14:paraId="5AF93DDF" w14:textId="66E61380"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Heated rear window with ECO driving function</w:t>
            </w:r>
          </w:p>
          <w:p w14:paraId="26C76C94" w14:textId="1AD80313"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Gear change indicator (for manual transmission only)</w:t>
            </w:r>
          </w:p>
          <w:p w14:paraId="4B9D3811" w14:textId="665F1B09"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Indirect tire pressure monitoring system</w:t>
            </w:r>
          </w:p>
          <w:p w14:paraId="697CB6E5" w14:textId="7B25B14C"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Headrests on all seats</w:t>
            </w:r>
          </w:p>
          <w:p w14:paraId="70815D69" w14:textId="61C44C14"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Folding rear bench in a 1/3 - 2/3 ratio</w:t>
            </w:r>
          </w:p>
          <w:p w14:paraId="2DE96667" w14:textId="54EF79B7"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Fabric upholstery</w:t>
            </w:r>
          </w:p>
          <w:p w14:paraId="6E0A4E90" w14:textId="7BC4C106" w:rsidR="007235EA" w:rsidRPr="007235EA" w:rsidRDefault="007235EA" w:rsidP="007235EA">
            <w:pPr>
              <w:pStyle w:val="NormalWeb"/>
              <w:spacing w:before="0" w:after="0"/>
              <w:rPr>
                <w:sz w:val="20"/>
                <w:szCs w:val="20"/>
              </w:rPr>
            </w:pPr>
            <w:r w:rsidRPr="000C5EB9">
              <w:rPr>
                <w:sz w:val="20"/>
                <w:szCs w:val="20"/>
              </w:rPr>
              <w:t xml:space="preserve">- ISOFIX child </w:t>
            </w:r>
            <w:r w:rsidRPr="007235EA">
              <w:rPr>
                <w:sz w:val="20"/>
                <w:szCs w:val="20"/>
              </w:rPr>
              <w:t>seat attachment system</w:t>
            </w:r>
          </w:p>
          <w:p w14:paraId="1C74DFA7" w14:textId="09B49D6E"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Vehicle stability control system (ESP)</w:t>
            </w:r>
          </w:p>
          <w:p w14:paraId="4AB4CE87" w14:textId="2BC5F6E6"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Manual air conditioning</w:t>
            </w:r>
          </w:p>
          <w:p w14:paraId="1563E81D" w14:textId="649D9504"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Option to deactivate the passenger airbag</w:t>
            </w:r>
          </w:p>
          <w:p w14:paraId="34CC568F" w14:textId="0C6AB4E4"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Dark gray interior</w:t>
            </w:r>
          </w:p>
          <w:p w14:paraId="1E21845E" w14:textId="74AA3AA9" w:rsidR="007235EA" w:rsidRPr="007235EA" w:rsidRDefault="007235EA" w:rsidP="007235EA">
            <w:pPr>
              <w:pStyle w:val="NormalWeb"/>
              <w:spacing w:before="0" w:after="0"/>
              <w:rPr>
                <w:sz w:val="20"/>
                <w:szCs w:val="20"/>
              </w:rPr>
            </w:pPr>
            <w:r>
              <w:rPr>
                <w:sz w:val="20"/>
                <w:szCs w:val="20"/>
              </w:rPr>
              <w:t xml:space="preserve">- </w:t>
            </w:r>
            <w:r w:rsidRPr="007235EA">
              <w:rPr>
                <w:sz w:val="20"/>
                <w:szCs w:val="20"/>
              </w:rPr>
              <w:t>Speed limiter</w:t>
            </w:r>
          </w:p>
          <w:p w14:paraId="06DFCA84" w14:textId="41994933"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Steering wheel and gear lever covered in synthetic leather</w:t>
            </w:r>
          </w:p>
          <w:p w14:paraId="5268DE8D" w14:textId="309A0145"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Rear parking sensors</w:t>
            </w:r>
          </w:p>
          <w:p w14:paraId="1C2EB4B2" w14:textId="1F2F8272"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Hill Descent Control (HDC) system (on 4x4 versions)</w:t>
            </w:r>
          </w:p>
          <w:p w14:paraId="46D6D29A" w14:textId="7CAC02BD"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Hill Start Assist (HSA) system</w:t>
            </w:r>
          </w:p>
          <w:p w14:paraId="3A5A31CA" w14:textId="6DF1F6C2"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Height and tilt-adjustable steering wheel</w:t>
            </w:r>
          </w:p>
          <w:p w14:paraId="3134F60A" w14:textId="7694521B"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Driver’s seat adjustable for length and height</w:t>
            </w:r>
          </w:p>
          <w:p w14:paraId="57CFA770" w14:textId="331EC9B9"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Front side airbags and curtain airbags</w:t>
            </w:r>
          </w:p>
          <w:p w14:paraId="33CA6B47" w14:textId="3F2D980C"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Front airbag for driver and front passenger</w:t>
            </w:r>
          </w:p>
          <w:p w14:paraId="77824D91" w14:textId="46D5CA4C"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Trip computer</w:t>
            </w:r>
          </w:p>
          <w:p w14:paraId="5CE6BE84" w14:textId="559E0F83"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Manual dimming of the interior rearview mirror</w:t>
            </w:r>
          </w:p>
          <w:p w14:paraId="1B27BE20" w14:textId="04333093"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16" aluminum rims</w:t>
            </w:r>
            <w:r w:rsidR="000C5EB9">
              <w:rPr>
                <w:sz w:val="20"/>
                <w:szCs w:val="20"/>
              </w:rPr>
              <w:t xml:space="preserve">, </w:t>
            </w:r>
            <w:r w:rsidR="000C5EB9" w:rsidRPr="000C5EB9">
              <w:rPr>
                <w:sz w:val="20"/>
                <w:szCs w:val="20"/>
              </w:rPr>
              <w:t xml:space="preserve">suitable </w:t>
            </w:r>
            <w:r w:rsidR="000C5EB9">
              <w:rPr>
                <w:sz w:val="20"/>
                <w:szCs w:val="20"/>
              </w:rPr>
              <w:t>f</w:t>
            </w:r>
            <w:r w:rsidR="000C5EB9" w:rsidRPr="000C5EB9">
              <w:rPr>
                <w:sz w:val="20"/>
                <w:szCs w:val="20"/>
              </w:rPr>
              <w:t>or tire dimensions</w:t>
            </w:r>
          </w:p>
          <w:p w14:paraId="5EB581E1" w14:textId="413C01DC"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Key with unlock button</w:t>
            </w:r>
          </w:p>
          <w:p w14:paraId="74446DAD" w14:textId="25C5F4CB" w:rsidR="007235EA" w:rsidRPr="007235EA" w:rsidRDefault="00E226DE" w:rsidP="007235EA">
            <w:pPr>
              <w:pStyle w:val="NormalWeb"/>
              <w:spacing w:before="0" w:after="0"/>
              <w:rPr>
                <w:sz w:val="20"/>
                <w:szCs w:val="20"/>
              </w:rPr>
            </w:pPr>
            <w:r>
              <w:rPr>
                <w:sz w:val="20"/>
                <w:szCs w:val="20"/>
              </w:rPr>
              <w:lastRenderedPageBreak/>
              <w:t xml:space="preserve">- </w:t>
            </w:r>
            <w:r w:rsidR="007235EA" w:rsidRPr="007235EA">
              <w:rPr>
                <w:sz w:val="20"/>
                <w:szCs w:val="20"/>
              </w:rPr>
              <w:t>Seat belts with tensioner and force limiter</w:t>
            </w:r>
          </w:p>
          <w:p w14:paraId="003076FE" w14:textId="4B9EF8B8"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Brake protection against foreign particles</w:t>
            </w:r>
          </w:p>
          <w:p w14:paraId="5E51AC8A" w14:textId="7D75DE97"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Front LED daytime running lights in the shape of the letter Y</w:t>
            </w:r>
          </w:p>
          <w:p w14:paraId="7E5501CC" w14:textId="4B83C9C1"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Emergency Brake Assist (AFU) system</w:t>
            </w:r>
          </w:p>
          <w:p w14:paraId="1E32EB45" w14:textId="77C043C3"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Black roof rails.</w:t>
            </w:r>
          </w:p>
          <w:p w14:paraId="227868CC" w14:textId="68CAE6D9"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Anti-lock Braking System (ABS).</w:t>
            </w:r>
          </w:p>
          <w:p w14:paraId="00590C77" w14:textId="0E9FE5EE"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Rear LED lights in the shape of the letter Y.</w:t>
            </w:r>
          </w:p>
          <w:p w14:paraId="733FE71A" w14:textId="05AF824B"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Three-point central safety belt.</w:t>
            </w:r>
          </w:p>
          <w:p w14:paraId="7591C149" w14:textId="42F58B68"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Body-colored exterior door handles.</w:t>
            </w:r>
          </w:p>
          <w:p w14:paraId="73B10ADF" w14:textId="2F70CFAE"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Front fog lights.</w:t>
            </w:r>
          </w:p>
          <w:p w14:paraId="69FB08DE" w14:textId="56552A31"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Reverse light.</w:t>
            </w:r>
          </w:p>
          <w:p w14:paraId="5E90103A" w14:textId="24315417"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Cruise control.</w:t>
            </w:r>
          </w:p>
          <w:p w14:paraId="57CB6A45" w14:textId="3F1B86AE" w:rsidR="007235EA" w:rsidRPr="00682059" w:rsidRDefault="00E226DE" w:rsidP="007235EA">
            <w:pPr>
              <w:pStyle w:val="NormalWeb"/>
              <w:spacing w:before="0" w:after="0"/>
              <w:rPr>
                <w:sz w:val="20"/>
                <w:szCs w:val="20"/>
              </w:rPr>
            </w:pPr>
            <w:r w:rsidRPr="00682059">
              <w:rPr>
                <w:sz w:val="20"/>
                <w:szCs w:val="20"/>
              </w:rPr>
              <w:t xml:space="preserve">- </w:t>
            </w:r>
            <w:r w:rsidR="007235EA" w:rsidRPr="00682059">
              <w:rPr>
                <w:sz w:val="20"/>
                <w:szCs w:val="20"/>
              </w:rPr>
              <w:t>Metallic-colored external mirrors.</w:t>
            </w:r>
          </w:p>
          <w:p w14:paraId="31B8B3CE" w14:textId="2012BBD1"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Third brake light.</w:t>
            </w:r>
          </w:p>
          <w:p w14:paraId="15D6BE67" w14:textId="2BF33250" w:rsidR="007235EA" w:rsidRPr="007235EA" w:rsidRDefault="00E226DE" w:rsidP="007235EA">
            <w:pPr>
              <w:pStyle w:val="NormalWeb"/>
              <w:spacing w:before="0" w:after="0"/>
              <w:rPr>
                <w:sz w:val="20"/>
                <w:szCs w:val="20"/>
              </w:rPr>
            </w:pPr>
            <w:r>
              <w:rPr>
                <w:sz w:val="20"/>
                <w:szCs w:val="20"/>
              </w:rPr>
              <w:t xml:space="preserve">- </w:t>
            </w:r>
            <w:r w:rsidR="007235EA" w:rsidRPr="007235EA">
              <w:rPr>
                <w:sz w:val="20"/>
                <w:szCs w:val="20"/>
              </w:rPr>
              <w:t>Warning for unfastened seat belts.</w:t>
            </w:r>
          </w:p>
          <w:p w14:paraId="09EC6D79" w14:textId="0A27663A" w:rsidR="007C59B6" w:rsidRDefault="00E226DE" w:rsidP="007235EA">
            <w:pPr>
              <w:pStyle w:val="NormalWeb"/>
              <w:spacing w:before="0" w:beforeAutospacing="0" w:after="0" w:afterAutospacing="0"/>
              <w:rPr>
                <w:sz w:val="20"/>
                <w:szCs w:val="20"/>
              </w:rPr>
            </w:pPr>
            <w:r w:rsidRPr="00F25E0C">
              <w:rPr>
                <w:sz w:val="20"/>
                <w:szCs w:val="20"/>
              </w:rPr>
              <w:t xml:space="preserve">- </w:t>
            </w:r>
            <w:r w:rsidR="007235EA" w:rsidRPr="00F25E0C">
              <w:rPr>
                <w:sz w:val="20"/>
                <w:szCs w:val="20"/>
              </w:rPr>
              <w:t xml:space="preserve">MEDIA </w:t>
            </w:r>
            <w:r w:rsidR="007235EA" w:rsidRPr="007235EA">
              <w:rPr>
                <w:sz w:val="20"/>
                <w:szCs w:val="20"/>
              </w:rPr>
              <w:t xml:space="preserve">Display multimedia system with an </w:t>
            </w:r>
            <w:r>
              <w:rPr>
                <w:sz w:val="20"/>
                <w:szCs w:val="20"/>
              </w:rPr>
              <w:t xml:space="preserve">min. </w:t>
            </w:r>
            <w:r w:rsidR="007235EA" w:rsidRPr="007235EA">
              <w:rPr>
                <w:sz w:val="20"/>
                <w:szCs w:val="20"/>
              </w:rPr>
              <w:t xml:space="preserve">8" touch-sensitive screen, DAB radio, Bluetooth, USB, AUX, and connectivity functions </w:t>
            </w:r>
            <w:r w:rsidR="007235EA" w:rsidRPr="00F25E0C">
              <w:rPr>
                <w:sz w:val="20"/>
                <w:szCs w:val="20"/>
              </w:rPr>
              <w:t>with Android Auto™ or Apple CarPlay™</w:t>
            </w:r>
          </w:p>
          <w:p w14:paraId="4A0D1EBC" w14:textId="6F6801DA" w:rsidR="00E226DE" w:rsidRDefault="00E226DE" w:rsidP="007235EA">
            <w:pPr>
              <w:pStyle w:val="NormalWeb"/>
              <w:spacing w:before="0" w:beforeAutospacing="0" w:after="0" w:afterAutospacing="0"/>
              <w:rPr>
                <w:sz w:val="20"/>
                <w:szCs w:val="20"/>
              </w:rPr>
            </w:pPr>
            <w:r>
              <w:rPr>
                <w:sz w:val="20"/>
                <w:szCs w:val="20"/>
              </w:rPr>
              <w:t>- Color: Acrylic white (369)</w:t>
            </w:r>
          </w:p>
          <w:p w14:paraId="6F0CF986" w14:textId="6B2CC665" w:rsidR="00682059" w:rsidRDefault="00682059" w:rsidP="007235EA">
            <w:pPr>
              <w:pStyle w:val="NormalWeb"/>
              <w:spacing w:before="0" w:beforeAutospacing="0" w:after="0" w:afterAutospacing="0"/>
              <w:rPr>
                <w:sz w:val="20"/>
                <w:szCs w:val="20"/>
              </w:rPr>
            </w:pPr>
            <w:r>
              <w:rPr>
                <w:sz w:val="20"/>
                <w:szCs w:val="20"/>
              </w:rPr>
              <w:t xml:space="preserve">- </w:t>
            </w:r>
            <w:bookmarkStart w:id="1" w:name="_Hlk171318340"/>
            <w:r>
              <w:rPr>
                <w:sz w:val="20"/>
                <w:szCs w:val="20"/>
              </w:rPr>
              <w:t>Vehicles</w:t>
            </w:r>
            <w:r w:rsidRPr="001D19EA">
              <w:rPr>
                <w:sz w:val="20"/>
                <w:szCs w:val="20"/>
              </w:rPr>
              <w:t xml:space="preserve"> </w:t>
            </w:r>
            <w:r>
              <w:rPr>
                <w:sz w:val="20"/>
                <w:szCs w:val="20"/>
              </w:rPr>
              <w:t xml:space="preserve">has </w:t>
            </w:r>
            <w:r w:rsidRPr="001D19EA">
              <w:rPr>
                <w:sz w:val="20"/>
                <w:szCs w:val="20"/>
              </w:rPr>
              <w:t>to be branded with the marks of the Ministry of Interior of the Republic of Serbia and the border police, as well as to have built-in light and sound police signals.</w:t>
            </w:r>
            <w:bookmarkEnd w:id="1"/>
          </w:p>
          <w:p w14:paraId="2FE404B1" w14:textId="1969C4C4" w:rsidR="007C59B6" w:rsidRDefault="00E226DE" w:rsidP="007C59B6">
            <w:pPr>
              <w:spacing w:before="0" w:after="0"/>
              <w:rPr>
                <w:rFonts w:ascii="Times New Roman" w:hAnsi="Times New Roman"/>
                <w:b/>
                <w:bCs/>
                <w:lang w:val="en-GB"/>
              </w:rPr>
            </w:pPr>
            <w:r>
              <w:rPr>
                <w:rFonts w:ascii="Times New Roman" w:hAnsi="Times New Roman"/>
                <w:b/>
                <w:bCs/>
                <w:lang w:val="en-GB"/>
              </w:rPr>
              <w:t>Additional equipment</w:t>
            </w:r>
          </w:p>
          <w:p w14:paraId="4C58E173" w14:textId="26BBB54F"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Light and Sound Signaling Set: Includes sound signaling and a blue roof console, professionally installed and branded on the vehicle</w:t>
            </w:r>
          </w:p>
          <w:p w14:paraId="08CDC775" w14:textId="29651AA3"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Floor Mats</w:t>
            </w:r>
          </w:p>
          <w:p w14:paraId="59697C57" w14:textId="4EF51720"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Complete Set of Mandatory Equipment: Complies with the current regulations of the Republic of Serbia.</w:t>
            </w:r>
          </w:p>
          <w:p w14:paraId="3ED3EF38" w14:textId="798A659C"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Technical Inspection: Ensures compliance with safety and performance standards.</w:t>
            </w:r>
          </w:p>
          <w:p w14:paraId="638D1A79" w14:textId="1C5CA650"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Complete Set of Winter Tires</w:t>
            </w:r>
          </w:p>
          <w:p w14:paraId="373D79B6" w14:textId="185258D9" w:rsidR="00E226DE" w:rsidRPr="00E226DE" w:rsidRDefault="00E226DE" w:rsidP="00E226DE">
            <w:pPr>
              <w:spacing w:before="0" w:after="0"/>
              <w:rPr>
                <w:rFonts w:ascii="Times New Roman" w:hAnsi="Times New Roman"/>
              </w:rPr>
            </w:pPr>
            <w:r>
              <w:rPr>
                <w:rFonts w:ascii="Times New Roman" w:hAnsi="Times New Roman"/>
              </w:rPr>
              <w:t xml:space="preserve">- </w:t>
            </w:r>
            <w:r w:rsidRPr="00E226DE">
              <w:rPr>
                <w:rFonts w:ascii="Times New Roman" w:hAnsi="Times New Roman"/>
              </w:rPr>
              <w:t>Spare Wheel</w:t>
            </w:r>
          </w:p>
          <w:p w14:paraId="199EA4A9" w14:textId="6FFFC4C9" w:rsidR="007C59B6" w:rsidRPr="00C63E91" w:rsidRDefault="00E226DE" w:rsidP="00E226DE">
            <w:pPr>
              <w:spacing w:before="0" w:after="0"/>
              <w:rPr>
                <w:rFonts w:ascii="Times New Roman" w:hAnsi="Times New Roman"/>
                <w:lang w:val="en-GB"/>
              </w:rPr>
            </w:pPr>
            <w:r>
              <w:rPr>
                <w:rFonts w:ascii="Times New Roman" w:hAnsi="Times New Roman"/>
              </w:rPr>
              <w:t xml:space="preserve">- </w:t>
            </w:r>
            <w:r w:rsidRPr="00E226DE">
              <w:rPr>
                <w:rFonts w:ascii="Times New Roman" w:hAnsi="Times New Roman"/>
              </w:rPr>
              <w:t>Towing Hook with Certificate/Attestation</w:t>
            </w: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1DA2F143" w14:textId="77777777" w:rsidR="00F14B51" w:rsidRDefault="00F14B51" w:rsidP="005C4176">
      <w:pPr>
        <w:spacing w:before="0"/>
        <w:ind w:left="567" w:hanging="567"/>
        <w:rPr>
          <w:lang w:val="en-GB"/>
        </w:rPr>
      </w:pPr>
    </w:p>
    <w:p w14:paraId="0B95E34F" w14:textId="77777777" w:rsidR="00682059" w:rsidRDefault="00682059" w:rsidP="005C4176">
      <w:pPr>
        <w:spacing w:before="0"/>
        <w:ind w:left="567" w:hanging="567"/>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4D7BA9" w:rsidRDefault="00597079" w:rsidP="00F14B51">
            <w:pPr>
              <w:spacing w:before="0" w:after="0"/>
              <w:rPr>
                <w:rFonts w:ascii="Times New Roman" w:hAnsi="Times New Roman"/>
                <w:b/>
                <w:lang w:val="en-GB"/>
              </w:rPr>
            </w:pPr>
            <w:r w:rsidRPr="004D7BA9">
              <w:rPr>
                <w:rFonts w:ascii="Times New Roman" w:hAnsi="Times New Roman"/>
                <w:b/>
                <w:lang w:val="en-GB"/>
              </w:rPr>
              <w:t>All items</w:t>
            </w:r>
          </w:p>
        </w:tc>
        <w:tc>
          <w:tcPr>
            <w:tcW w:w="5647" w:type="dxa"/>
            <w:vAlign w:val="center"/>
          </w:tcPr>
          <w:p w14:paraId="0BAABA45" w14:textId="4BF318AE" w:rsidR="00597079" w:rsidRPr="004D7BA9" w:rsidRDefault="00597079" w:rsidP="00F14B51">
            <w:pPr>
              <w:spacing w:before="0" w:after="0"/>
              <w:jc w:val="both"/>
              <w:rPr>
                <w:rFonts w:ascii="Times New Roman" w:hAnsi="Times New Roman"/>
                <w:b/>
                <w:lang w:val="sr-Latn-RS"/>
              </w:rPr>
            </w:pPr>
            <w:r w:rsidRPr="004D7BA9">
              <w:rPr>
                <w:rFonts w:ascii="Times New Roman" w:hAnsi="Times New Roman"/>
                <w:b/>
                <w:lang w:val="en-GB"/>
              </w:rPr>
              <w:t xml:space="preserve">Delivery </w:t>
            </w:r>
            <w:r w:rsidRPr="004D7BA9">
              <w:rPr>
                <w:rFonts w:ascii="Times New Roman" w:hAnsi="Times New Roman"/>
                <w:bCs/>
                <w:lang w:val="en-GB"/>
              </w:rPr>
              <w:t xml:space="preserve">of all items to following address: </w:t>
            </w:r>
            <w:r w:rsidR="00D47EA4" w:rsidRPr="004D7BA9">
              <w:rPr>
                <w:rFonts w:ascii="Times New Roman" w:hAnsi="Times New Roman"/>
              </w:rPr>
              <w:t>Ministry of Interior, SIV 1, Bulevar Mihajla Pupina 2, Novi Beograd, Republic of Serbia</w:t>
            </w:r>
            <w:r w:rsidRPr="004D7BA9">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producers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6ADD7F9D" w14:textId="77777777" w:rsidR="00597079" w:rsidRPr="00F14B51" w:rsidRDefault="00597079" w:rsidP="00F14B51">
            <w:pPr>
              <w:keepNext/>
              <w:keepLines/>
              <w:tabs>
                <w:tab w:val="left" w:pos="1418"/>
              </w:tabs>
              <w:spacing w:before="0" w:after="0"/>
              <w:ind w:right="74"/>
              <w:jc w:val="both"/>
              <w:rPr>
                <w:rFonts w:ascii="Times New Roman" w:hAnsi="Times New Roman"/>
              </w:rPr>
            </w:pP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Service organisation contact data including name, postal address, telephone number, fax number and e-mail address;</w:t>
            </w:r>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Guaranteed that any requests for services will be attended to within 48 hours;</w:t>
            </w:r>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 that all items can be repaired or alternatively replaced within a maximum of 7 days;</w:t>
            </w:r>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1379E0C1" w14:textId="77777777" w:rsidR="00104DB7" w:rsidRPr="00D10EF9" w:rsidRDefault="00104DB7" w:rsidP="00D10EF9">
      <w:pPr>
        <w:rPr>
          <w:rFonts w:ascii="Times New Roman" w:hAnsi="Times New Roman"/>
          <w:sz w:val="22"/>
          <w:szCs w:val="22"/>
          <w:lang w:val="en-GB"/>
        </w:rPr>
      </w:pPr>
    </w:p>
    <w:sectPr w:rsidR="00104DB7" w:rsidRPr="00D10EF9" w:rsidSect="0078319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276"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E6364" w14:textId="77777777" w:rsidR="00BB208C" w:rsidRDefault="00BB208C">
      <w:r>
        <w:separator/>
      </w:r>
    </w:p>
  </w:endnote>
  <w:endnote w:type="continuationSeparator" w:id="0">
    <w:p w14:paraId="387EF015" w14:textId="77777777" w:rsidR="00BB208C" w:rsidRDefault="00BB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D2BF4" w14:textId="77777777" w:rsidR="00BB208C" w:rsidRDefault="00BB208C">
      <w:r>
        <w:separator/>
      </w:r>
    </w:p>
  </w:footnote>
  <w:footnote w:type="continuationSeparator" w:id="0">
    <w:p w14:paraId="44272F50" w14:textId="77777777" w:rsidR="00BB208C" w:rsidRDefault="00BB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271A0"/>
    <w:multiLevelType w:val="multilevel"/>
    <w:tmpl w:val="96F2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6"/>
  </w:num>
  <w:num w:numId="3" w16cid:durableId="265622239">
    <w:abstractNumId w:val="6"/>
  </w:num>
  <w:num w:numId="4" w16cid:durableId="1554073763">
    <w:abstractNumId w:val="28"/>
  </w:num>
  <w:num w:numId="5" w16cid:durableId="531188459">
    <w:abstractNumId w:val="24"/>
  </w:num>
  <w:num w:numId="6" w16cid:durableId="1508205162">
    <w:abstractNumId w:val="19"/>
  </w:num>
  <w:num w:numId="7" w16cid:durableId="81802458">
    <w:abstractNumId w:val="17"/>
  </w:num>
  <w:num w:numId="8" w16cid:durableId="797724921">
    <w:abstractNumId w:val="23"/>
  </w:num>
  <w:num w:numId="9" w16cid:durableId="917329372">
    <w:abstractNumId w:val="42"/>
  </w:num>
  <w:num w:numId="10" w16cid:durableId="723795039">
    <w:abstractNumId w:val="12"/>
  </w:num>
  <w:num w:numId="11" w16cid:durableId="396318713">
    <w:abstractNumId w:val="13"/>
  </w:num>
  <w:num w:numId="12" w16cid:durableId="541553890">
    <w:abstractNumId w:val="14"/>
  </w:num>
  <w:num w:numId="13" w16cid:durableId="170334833">
    <w:abstractNumId w:val="27"/>
  </w:num>
  <w:num w:numId="14" w16cid:durableId="2104571389">
    <w:abstractNumId w:val="33"/>
  </w:num>
  <w:num w:numId="15" w16cid:durableId="742795990">
    <w:abstractNumId w:val="38"/>
  </w:num>
  <w:num w:numId="16" w16cid:durableId="218518288">
    <w:abstractNumId w:val="8"/>
  </w:num>
  <w:num w:numId="17" w16cid:durableId="1605962434">
    <w:abstractNumId w:val="22"/>
  </w:num>
  <w:num w:numId="18" w16cid:durableId="2117678458">
    <w:abstractNumId w:val="26"/>
  </w:num>
  <w:num w:numId="19" w16cid:durableId="1526402530">
    <w:abstractNumId w:val="32"/>
  </w:num>
  <w:num w:numId="20" w16cid:durableId="1016032403">
    <w:abstractNumId w:val="10"/>
  </w:num>
  <w:num w:numId="21" w16cid:durableId="1158500621">
    <w:abstractNumId w:val="25"/>
  </w:num>
  <w:num w:numId="22" w16cid:durableId="1504663412">
    <w:abstractNumId w:val="15"/>
  </w:num>
  <w:num w:numId="23" w16cid:durableId="2002391308">
    <w:abstractNumId w:val="18"/>
  </w:num>
  <w:num w:numId="24" w16cid:durableId="927612876">
    <w:abstractNumId w:val="35"/>
  </w:num>
  <w:num w:numId="25" w16cid:durableId="807554398">
    <w:abstractNumId w:val="21"/>
  </w:num>
  <w:num w:numId="26" w16cid:durableId="188102201">
    <w:abstractNumId w:val="20"/>
  </w:num>
  <w:num w:numId="27" w16cid:durableId="1498764309">
    <w:abstractNumId w:val="39"/>
  </w:num>
  <w:num w:numId="28" w16cid:durableId="783236360">
    <w:abstractNumId w:val="40"/>
  </w:num>
  <w:num w:numId="29" w16cid:durableId="1279291073">
    <w:abstractNumId w:val="2"/>
  </w:num>
  <w:num w:numId="30" w16cid:durableId="68502626">
    <w:abstractNumId w:val="34"/>
  </w:num>
  <w:num w:numId="31" w16cid:durableId="1565531465">
    <w:abstractNumId w:val="30"/>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1"/>
  </w:num>
  <w:num w:numId="37" w16cid:durableId="970785172">
    <w:abstractNumId w:val="41"/>
  </w:num>
  <w:num w:numId="38" w16cid:durableId="829054308">
    <w:abstractNumId w:val="9"/>
  </w:num>
  <w:num w:numId="39" w16cid:durableId="1248612616">
    <w:abstractNumId w:val="11"/>
  </w:num>
  <w:num w:numId="40" w16cid:durableId="251353665">
    <w:abstractNumId w:val="16"/>
  </w:num>
  <w:num w:numId="41" w16cid:durableId="1579171737">
    <w:abstractNumId w:val="0"/>
  </w:num>
  <w:num w:numId="42" w16cid:durableId="11979614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4B1D"/>
    <w:rsid w:val="00040CF1"/>
    <w:rsid w:val="00041516"/>
    <w:rsid w:val="000417E2"/>
    <w:rsid w:val="00043159"/>
    <w:rsid w:val="00043277"/>
    <w:rsid w:val="00045558"/>
    <w:rsid w:val="00051DD7"/>
    <w:rsid w:val="00056EAA"/>
    <w:rsid w:val="00063C56"/>
    <w:rsid w:val="00065BB5"/>
    <w:rsid w:val="000714BB"/>
    <w:rsid w:val="000726B9"/>
    <w:rsid w:val="00085CA1"/>
    <w:rsid w:val="00087F35"/>
    <w:rsid w:val="0009286D"/>
    <w:rsid w:val="00095504"/>
    <w:rsid w:val="000A7A2C"/>
    <w:rsid w:val="000B1236"/>
    <w:rsid w:val="000B6140"/>
    <w:rsid w:val="000C4AE6"/>
    <w:rsid w:val="000C5D91"/>
    <w:rsid w:val="000C5EB9"/>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282D"/>
    <w:rsid w:val="001932AF"/>
    <w:rsid w:val="001937B4"/>
    <w:rsid w:val="001A3CB9"/>
    <w:rsid w:val="001B45E5"/>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10"/>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BED"/>
    <w:rsid w:val="00396F1B"/>
    <w:rsid w:val="003B56E5"/>
    <w:rsid w:val="003C7B24"/>
    <w:rsid w:val="003D3CAA"/>
    <w:rsid w:val="003D7611"/>
    <w:rsid w:val="003F2FA4"/>
    <w:rsid w:val="003F3B51"/>
    <w:rsid w:val="003F7DB7"/>
    <w:rsid w:val="0040221E"/>
    <w:rsid w:val="00411290"/>
    <w:rsid w:val="00420666"/>
    <w:rsid w:val="00426276"/>
    <w:rsid w:val="004300D4"/>
    <w:rsid w:val="004316F0"/>
    <w:rsid w:val="004554CB"/>
    <w:rsid w:val="004775D2"/>
    <w:rsid w:val="00483E26"/>
    <w:rsid w:val="00496BB4"/>
    <w:rsid w:val="004A7ED9"/>
    <w:rsid w:val="004C2ADF"/>
    <w:rsid w:val="004C35B5"/>
    <w:rsid w:val="004C73B6"/>
    <w:rsid w:val="004D0651"/>
    <w:rsid w:val="004D2FD8"/>
    <w:rsid w:val="004D7BA9"/>
    <w:rsid w:val="004F13A1"/>
    <w:rsid w:val="004F4CE5"/>
    <w:rsid w:val="004F5C57"/>
    <w:rsid w:val="004F693D"/>
    <w:rsid w:val="00501FF0"/>
    <w:rsid w:val="005033A3"/>
    <w:rsid w:val="005074A4"/>
    <w:rsid w:val="005108FD"/>
    <w:rsid w:val="00525E85"/>
    <w:rsid w:val="00535826"/>
    <w:rsid w:val="00536B4A"/>
    <w:rsid w:val="00540384"/>
    <w:rsid w:val="00543F1F"/>
    <w:rsid w:val="00575CB0"/>
    <w:rsid w:val="00591F23"/>
    <w:rsid w:val="00593550"/>
    <w:rsid w:val="00597079"/>
    <w:rsid w:val="005B2018"/>
    <w:rsid w:val="005C0EA1"/>
    <w:rsid w:val="005C4176"/>
    <w:rsid w:val="005D2116"/>
    <w:rsid w:val="005D2717"/>
    <w:rsid w:val="005D3833"/>
    <w:rsid w:val="005D571C"/>
    <w:rsid w:val="005F3C51"/>
    <w:rsid w:val="005F62D0"/>
    <w:rsid w:val="00622D13"/>
    <w:rsid w:val="00627A87"/>
    <w:rsid w:val="006311FE"/>
    <w:rsid w:val="00631248"/>
    <w:rsid w:val="00633829"/>
    <w:rsid w:val="006408AC"/>
    <w:rsid w:val="0066519D"/>
    <w:rsid w:val="006661F9"/>
    <w:rsid w:val="00670C3D"/>
    <w:rsid w:val="00672C5B"/>
    <w:rsid w:val="0067683D"/>
    <w:rsid w:val="00677500"/>
    <w:rsid w:val="00682059"/>
    <w:rsid w:val="0068247E"/>
    <w:rsid w:val="00684176"/>
    <w:rsid w:val="006917B2"/>
    <w:rsid w:val="00694D46"/>
    <w:rsid w:val="006B0AB1"/>
    <w:rsid w:val="006B5A0E"/>
    <w:rsid w:val="006C2F05"/>
    <w:rsid w:val="006E56FD"/>
    <w:rsid w:val="006E6880"/>
    <w:rsid w:val="00702D85"/>
    <w:rsid w:val="00711C72"/>
    <w:rsid w:val="007235EA"/>
    <w:rsid w:val="0073450F"/>
    <w:rsid w:val="0075384B"/>
    <w:rsid w:val="0077056B"/>
    <w:rsid w:val="00777E99"/>
    <w:rsid w:val="0078178B"/>
    <w:rsid w:val="00783199"/>
    <w:rsid w:val="00792A1B"/>
    <w:rsid w:val="00793288"/>
    <w:rsid w:val="007B65DB"/>
    <w:rsid w:val="007C0BDD"/>
    <w:rsid w:val="007C1656"/>
    <w:rsid w:val="007C59B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02E8"/>
    <w:rsid w:val="008F198A"/>
    <w:rsid w:val="00920A51"/>
    <w:rsid w:val="00922542"/>
    <w:rsid w:val="0093582A"/>
    <w:rsid w:val="0094670B"/>
    <w:rsid w:val="00950080"/>
    <w:rsid w:val="00955876"/>
    <w:rsid w:val="009643C7"/>
    <w:rsid w:val="00976745"/>
    <w:rsid w:val="00980A42"/>
    <w:rsid w:val="00990144"/>
    <w:rsid w:val="009976B3"/>
    <w:rsid w:val="009A3792"/>
    <w:rsid w:val="009B0CF1"/>
    <w:rsid w:val="009B2F1F"/>
    <w:rsid w:val="009B422E"/>
    <w:rsid w:val="009B4D6F"/>
    <w:rsid w:val="009C0E86"/>
    <w:rsid w:val="009C359E"/>
    <w:rsid w:val="009D2938"/>
    <w:rsid w:val="009D3E95"/>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08C"/>
    <w:rsid w:val="00BB2512"/>
    <w:rsid w:val="00BB56D3"/>
    <w:rsid w:val="00BC6222"/>
    <w:rsid w:val="00BD201F"/>
    <w:rsid w:val="00BD3371"/>
    <w:rsid w:val="00BD43E0"/>
    <w:rsid w:val="00BE41A9"/>
    <w:rsid w:val="00BF0DD0"/>
    <w:rsid w:val="00BF7D14"/>
    <w:rsid w:val="00C10DD8"/>
    <w:rsid w:val="00C12AF0"/>
    <w:rsid w:val="00C13C29"/>
    <w:rsid w:val="00C17310"/>
    <w:rsid w:val="00C206F2"/>
    <w:rsid w:val="00C23B17"/>
    <w:rsid w:val="00C302E1"/>
    <w:rsid w:val="00C30E6F"/>
    <w:rsid w:val="00C3235B"/>
    <w:rsid w:val="00C34E40"/>
    <w:rsid w:val="00C36B04"/>
    <w:rsid w:val="00C4214C"/>
    <w:rsid w:val="00C42256"/>
    <w:rsid w:val="00C4278D"/>
    <w:rsid w:val="00C55B44"/>
    <w:rsid w:val="00C61312"/>
    <w:rsid w:val="00C631F4"/>
    <w:rsid w:val="00C63E91"/>
    <w:rsid w:val="00C720C8"/>
    <w:rsid w:val="00C75CCE"/>
    <w:rsid w:val="00C92434"/>
    <w:rsid w:val="00CA1354"/>
    <w:rsid w:val="00CA6C68"/>
    <w:rsid w:val="00CC7DE2"/>
    <w:rsid w:val="00CD7F25"/>
    <w:rsid w:val="00CF6CFA"/>
    <w:rsid w:val="00CF7AAC"/>
    <w:rsid w:val="00D10EF9"/>
    <w:rsid w:val="00D24893"/>
    <w:rsid w:val="00D36020"/>
    <w:rsid w:val="00D43612"/>
    <w:rsid w:val="00D43C88"/>
    <w:rsid w:val="00D47EA4"/>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26DE"/>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A4866"/>
    <w:rsid w:val="00EB1E06"/>
    <w:rsid w:val="00EB4039"/>
    <w:rsid w:val="00EC33E4"/>
    <w:rsid w:val="00ED531E"/>
    <w:rsid w:val="00EE0ED9"/>
    <w:rsid w:val="00EE2E55"/>
    <w:rsid w:val="00F02006"/>
    <w:rsid w:val="00F0574A"/>
    <w:rsid w:val="00F12647"/>
    <w:rsid w:val="00F12A62"/>
    <w:rsid w:val="00F14B51"/>
    <w:rsid w:val="00F15393"/>
    <w:rsid w:val="00F228B1"/>
    <w:rsid w:val="00F25BC8"/>
    <w:rsid w:val="00F25E0C"/>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cp:revision>
  <cp:lastPrinted>2012-09-24T10:13:00Z</cp:lastPrinted>
  <dcterms:created xsi:type="dcterms:W3CDTF">2024-10-10T15:02:00Z</dcterms:created>
  <dcterms:modified xsi:type="dcterms:W3CDTF">2024-10-11T11:50:00Z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